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FCD9" w14:textId="77777777" w:rsidR="00A677A7" w:rsidRPr="00A677A7" w:rsidRDefault="00A677A7" w:rsidP="00A677A7">
      <w:pPr>
        <w:pStyle w:val="NoSpacing"/>
        <w:rPr>
          <w:rFonts w:ascii="Tahoma" w:hAnsi="Tahoma" w:cs="Tahoma"/>
          <w:bCs/>
        </w:rPr>
      </w:pPr>
      <w:r w:rsidRPr="00A677A7">
        <w:rPr>
          <w:rFonts w:ascii="Tahoma" w:hAnsi="Tahoma" w:cs="Tahoma"/>
          <w:bCs/>
        </w:rPr>
        <w:t>July 28, 2022</w:t>
      </w:r>
    </w:p>
    <w:p w14:paraId="0047D5EC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</w:p>
    <w:p w14:paraId="5EE65DFA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>Tree Clemonds</w:t>
      </w:r>
    </w:p>
    <w:p w14:paraId="46B03635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>Providence Housing Development Corp.</w:t>
      </w:r>
    </w:p>
    <w:p w14:paraId="711C772D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>1150 Buffalo Road</w:t>
      </w:r>
    </w:p>
    <w:p w14:paraId="6C14F713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>Rochester, NY 14624</w:t>
      </w:r>
    </w:p>
    <w:p w14:paraId="7B578C4F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</w:p>
    <w:p w14:paraId="68AEAF01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>Dear Ms. Clemonds,</w:t>
      </w:r>
    </w:p>
    <w:p w14:paraId="107CA065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</w:p>
    <w:p w14:paraId="1821ECCE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Family Promise of Greater Rochester is </w:t>
      </w:r>
      <w:r w:rsidRPr="00A677A7">
        <w:rPr>
          <w:rFonts w:ascii="Tahoma" w:hAnsi="Tahoma" w:cs="Tahoma"/>
        </w:rPr>
        <w:t xml:space="preserve">writing to offer support to the Door of Hope rapid rehousing program funded by the American Rescue Plan Act. </w:t>
      </w:r>
    </w:p>
    <w:p w14:paraId="68865175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</w:p>
    <w:p w14:paraId="03EFDF4F" w14:textId="77777777" w:rsid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 xml:space="preserve">When eligible, we will offer the following services to program participants at Door of Hope between January 2023 and December 2026: </w:t>
      </w:r>
    </w:p>
    <w:p w14:paraId="24567919" w14:textId="77777777" w:rsidR="00A677A7" w:rsidRDefault="00A677A7" w:rsidP="00A677A7">
      <w:pPr>
        <w:pStyle w:val="NoSpacing"/>
        <w:rPr>
          <w:rFonts w:ascii="Tahoma" w:hAnsi="Tahoma" w:cs="Tahoma"/>
        </w:rPr>
      </w:pPr>
    </w:p>
    <w:p w14:paraId="24706BAE" w14:textId="77777777" w:rsidR="00A677A7" w:rsidRPr="00970B02" w:rsidRDefault="00A677A7" w:rsidP="00A677A7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970B02">
        <w:rPr>
          <w:rFonts w:ascii="Tahoma" w:hAnsi="Tahoma" w:cs="Tahoma"/>
        </w:rPr>
        <w:t xml:space="preserve">Shelter Program for families with children 18 years of age or younger.  </w:t>
      </w:r>
      <w:r w:rsidR="00970B02">
        <w:rPr>
          <w:rFonts w:ascii="Tahoma" w:hAnsi="Tahoma" w:cs="Tahoma"/>
          <w:color w:val="000000" w:themeColor="text1"/>
        </w:rPr>
        <w:t xml:space="preserve">Family Promise of Greater Rochester </w:t>
      </w:r>
      <w:r w:rsidR="00970B02" w:rsidRPr="00970B02">
        <w:rPr>
          <w:rFonts w:ascii="Tahoma" w:hAnsi="Tahoma" w:cs="Tahoma"/>
          <w:color w:val="000000" w:themeColor="text1"/>
        </w:rPr>
        <w:t>receives no reimbursement from the Department of Human Services for the shelter stay</w:t>
      </w:r>
      <w:r w:rsidR="00970B02">
        <w:rPr>
          <w:rFonts w:ascii="Tahoma" w:hAnsi="Tahoma" w:cs="Tahoma"/>
          <w:color w:val="000000" w:themeColor="text1"/>
        </w:rPr>
        <w:t xml:space="preserve">. </w:t>
      </w:r>
      <w:r w:rsidR="00970B02" w:rsidRPr="00970B02">
        <w:rPr>
          <w:rFonts w:ascii="Tahoma" w:hAnsi="Tahoma" w:cs="Tahoma"/>
          <w:color w:val="000000" w:themeColor="text1"/>
        </w:rPr>
        <w:t>Shelter placement is prioritized for those families who don’t quality for assistance (TANF) through the Department of Human Services, are employed or in receipt of SSI/SSD benefits, and families who have “timed out” or are sanctioned from the DHS system.</w:t>
      </w:r>
    </w:p>
    <w:p w14:paraId="07DFC383" w14:textId="77777777" w:rsidR="00970B02" w:rsidRPr="00970B02" w:rsidRDefault="00970B02" w:rsidP="00970B02">
      <w:pPr>
        <w:pStyle w:val="NoSpacing"/>
        <w:ind w:left="720"/>
        <w:rPr>
          <w:rFonts w:ascii="Tahoma" w:hAnsi="Tahoma" w:cs="Tahoma"/>
        </w:rPr>
      </w:pPr>
    </w:p>
    <w:p w14:paraId="2E5C2F24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>I</w:t>
      </w:r>
      <w:r w:rsidR="00745207">
        <w:rPr>
          <w:rFonts w:ascii="Tahoma" w:hAnsi="Tahoma" w:cs="Tahoma"/>
        </w:rPr>
        <w:t>n addition, if we receive calls</w:t>
      </w:r>
      <w:r w:rsidRPr="00A677A7">
        <w:rPr>
          <w:rFonts w:ascii="Tahoma" w:hAnsi="Tahoma" w:cs="Tahoma"/>
        </w:rPr>
        <w:t xml:space="preserve"> from persons fleeing domestic violence or human trafficking and they require housing, we will contact Door of Hope at Providence Housing for availability and eligibility. </w:t>
      </w:r>
    </w:p>
    <w:p w14:paraId="2189348C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</w:p>
    <w:p w14:paraId="27B1A8BE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 w:rsidRPr="00A677A7">
        <w:rPr>
          <w:rFonts w:ascii="Tahoma" w:hAnsi="Tahoma" w:cs="Tahoma"/>
        </w:rPr>
        <w:t xml:space="preserve">We look forward to working with you. </w:t>
      </w:r>
    </w:p>
    <w:p w14:paraId="65A3383E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</w:p>
    <w:p w14:paraId="41B19DB5" w14:textId="77777777" w:rsidR="00A677A7" w:rsidRDefault="00A677A7" w:rsidP="00A677A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3F8B079" wp14:editId="7696C20F">
            <wp:extent cx="1808703" cy="54261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 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66" cy="54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F3E8" w14:textId="77777777" w:rsidR="00A677A7" w:rsidRDefault="00A677A7" w:rsidP="00A677A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Kim Hunt-Uzelac, LMSW</w:t>
      </w:r>
    </w:p>
    <w:p w14:paraId="3DC8EC3D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Executive Director, Family Promise of Greater Rochester</w:t>
      </w:r>
    </w:p>
    <w:p w14:paraId="601BBBA5" w14:textId="77777777" w:rsidR="00A677A7" w:rsidRPr="00A677A7" w:rsidRDefault="00A677A7" w:rsidP="00A677A7">
      <w:pPr>
        <w:pStyle w:val="NoSpacing"/>
        <w:rPr>
          <w:rFonts w:ascii="Tahoma" w:hAnsi="Tahoma" w:cs="Tahoma"/>
        </w:rPr>
      </w:pPr>
    </w:p>
    <w:p w14:paraId="22FAA0D4" w14:textId="77777777" w:rsidR="00E62705" w:rsidRPr="00A677A7" w:rsidRDefault="00E62705">
      <w:pPr>
        <w:rPr>
          <w:rFonts w:ascii="Tahoma" w:hAnsi="Tahoma" w:cs="Tahoma"/>
        </w:rPr>
      </w:pPr>
    </w:p>
    <w:sectPr w:rsidR="00E62705" w:rsidRPr="00A677A7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CE2F" w14:textId="77777777" w:rsidR="000A5D0F" w:rsidRDefault="000A5D0F">
      <w:pPr>
        <w:spacing w:after="0" w:line="240" w:lineRule="auto"/>
      </w:pPr>
      <w:r>
        <w:separator/>
      </w:r>
    </w:p>
  </w:endnote>
  <w:endnote w:type="continuationSeparator" w:id="0">
    <w:p w14:paraId="30607DE1" w14:textId="77777777" w:rsidR="000A5D0F" w:rsidRDefault="000A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5F67" w14:textId="77777777" w:rsidR="00E62705" w:rsidRDefault="00092675">
    <w:pPr>
      <w:jc w:val="center"/>
      <w:rPr>
        <w:rFonts w:ascii="Verdana" w:eastAsia="Verdana" w:hAnsi="Verdana" w:cs="Verdana"/>
        <w:color w:val="472D5B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7C39E3" wp14:editId="17C5AAAF">
              <wp:simplePos x="0" y="0"/>
              <wp:positionH relativeFrom="column">
                <wp:posOffset>1</wp:posOffset>
              </wp:positionH>
              <wp:positionV relativeFrom="paragraph">
                <wp:posOffset>203200</wp:posOffset>
              </wp:positionV>
              <wp:extent cx="0" cy="22225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83700" y="378000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8D4982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4FA8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0;margin-top:16pt;width:0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p+zgEAAI4DAAAOAAAAZHJzL2Uyb0RvYy54bWysU81u2zAMvg/YOwi6L3acLvWMOD0k6y7D&#10;VmDbAyiSbAuQRIFS4+TtRylds59LUUwHmhLJjx9/vLk7OcuOGqMB3/PlouZMewnK+LHnP77fv2s5&#10;i0l4JSx43fOzjvxu+/bNZg6dbmACqzQyAvGxm0PPp5RCV1VRTtqJuICgPRkHQCcSXXGsFIqZ0J2t&#10;mrpeVzOgCghSx0iv+4uRbwv+MGiZvg5D1InZnhO3VCQWeciy2m5EN6IIk5FPNMQrWDhhPCV9htqL&#10;JNgjmn+gnJEIEYa0kOAqGAYjdamBqlnWf1XzbRJBl1qoOTE8tyn+P1j55bjzD0htmEPsYnjAXMVp&#10;QJe/xI+det4s29VtTe0793x129Z0Lo3Tp8QkOaxXzc06O0jyKLbqChIwpk8aHMtKz2NCYcYp7cB7&#10;Gg/gsjROHD/HRDQo8FdAZuDh3lhbpmQ9m4kLnfeUSNCyDFYkUl1QBOvHghPBGpVjcnTE8bCzyI6C&#10;xt/ubz60TSZOOf5wywn3Ik4Xv2K61Ifw6FVJPmmhPnrF0jnQFnvaZZ7ZOK04s5pWP2vFMwljX+JJ&#10;JKwnLte+Z+0A6lzGUd5p6IXt04Lmrfr9XqKvv9H2JwAAAP//AwBQSwMEFAAGAAgAAAAhAC4kGAjY&#10;AAAAAwEAAA8AAABkcnMvZG93bnJldi54bWxMj81OwzAQhO9IfQdrkbhRh6KiKsSpWkSRyq0/D+DE&#10;SxzVXqexm4S3ZznBZVejWc18W6wn78SAfWwDKXiaZyCQ6mBaahScT7vHFYiYNBntAqGCb4ywLmd3&#10;hc5NGOmAwzE1gkMo5lqBTanLpYy1Ra/jPHRI7H2F3uvEsm+k6fXI4d7JRZa9SK9b4garO3yzWF+O&#10;N8+97Rjtx+fuuo/7YfteDVvnqoNSD/fT5hVEwin9HcMvPqNDyUxVuJGJwingR5KC5wVvdnlWrJZL&#10;kGUh/7OXPwAAAP//AwBQSwECLQAUAAYACAAAACEAtoM4kv4AAADhAQAAEwAAAAAAAAAAAAAAAAAA&#10;AAAAW0NvbnRlbnRfVHlwZXNdLnhtbFBLAQItABQABgAIAAAAIQA4/SH/1gAAAJQBAAALAAAAAAAA&#10;AAAAAAAAAC8BAABfcmVscy8ucmVsc1BLAQItABQABgAIAAAAIQC8rDp+zgEAAI4DAAAOAAAAAAAA&#10;AAAAAAAAAC4CAABkcnMvZTJvRG9jLnhtbFBLAQItABQABgAIAAAAIQAuJBgI2AAAAAMBAAAPAAAA&#10;AAAAAAAAAAAAACgEAABkcnMvZG93bnJldi54bWxQSwUGAAAAAAQABADzAAAALQUAAAAA&#10;" strokecolor="#8d4982" strokeweight="1.75pt"/>
          </w:pict>
        </mc:Fallback>
      </mc:AlternateContent>
    </w:r>
  </w:p>
  <w:p w14:paraId="6520E2E2" w14:textId="77777777" w:rsidR="00E62705" w:rsidRDefault="00092675">
    <w:pPr>
      <w:jc w:val="center"/>
      <w:rPr>
        <w:rFonts w:ascii="Verdana" w:eastAsia="Verdana" w:hAnsi="Verdana" w:cs="Verdana"/>
        <w:color w:val="472D5B"/>
        <w:sz w:val="18"/>
        <w:szCs w:val="18"/>
      </w:rPr>
    </w:pPr>
    <w:r>
      <w:rPr>
        <w:rFonts w:ascii="Verdana" w:eastAsia="Verdana" w:hAnsi="Verdana" w:cs="Verdana"/>
        <w:b/>
        <w:color w:val="472D5B"/>
        <w:sz w:val="18"/>
        <w:szCs w:val="18"/>
      </w:rPr>
      <w:t>Family Promise of Greater Rochester</w:t>
    </w:r>
    <w:r>
      <w:rPr>
        <w:rFonts w:ascii="Verdana" w:eastAsia="Verdana" w:hAnsi="Verdana" w:cs="Verdana"/>
        <w:color w:val="472D5B"/>
        <w:sz w:val="18"/>
        <w:szCs w:val="18"/>
      </w:rPr>
      <w:br/>
      <w:t>142 Webster Ave. | Rochester, NY 14609 | 585-506-9050 | www.fpgroc.org</w:t>
    </w:r>
  </w:p>
  <w:p w14:paraId="39ACF60F" w14:textId="77777777" w:rsidR="00E62705" w:rsidRDefault="00E62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EC81" w14:textId="77777777" w:rsidR="00E62705" w:rsidRDefault="00092675">
    <w:pPr>
      <w:shd w:val="clear" w:color="auto" w:fill="FFFFFF"/>
      <w:spacing w:before="120"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142 Webster Avenue | Rochester, NY 14609 | 585-506-9050 | www.fpgroc.org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CB03547" wp14:editId="7EF8BEB4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22225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83700" y="378000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472D5B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D57EF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0;margin-top:0;width:0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1BOzgEAAI4DAAAOAAAAZHJzL2Uyb0RvYy54bWysU81u2zAMvg/YOwi6L3acNgmMOAWWrLsM&#10;W4FuD8BIsi1AEgVJjZO3H6V0zX4uQ1EdaEokP3788ebuZA07qhA1uo7PZzVnygmU2g0d//H9/sOa&#10;s5jASTDoVMfPKvK77ft3m8m3qsERjVSBEYiL7eQ7Pqbk26qKYlQW4gy9cmTsMVhIdA1DJQNMhG5N&#10;1dT1spowSB9QqBjpdX8x8m3B73sl0re+jyox03HilooMRR6yrLYbaIcAftTimQa8goUF7SjpC9Qe&#10;ErCnoP+BsloEjNinmUBbYd9roUoNVM28/quaxxG8KrVQc6J/aVN8O1jx9bhzD4HaMPnYRv8QchWn&#10;Ptj8JX7s1PFmvl6samrfueOL1bqmc2mcOiUmyGG5aG6W2UGQR7FVVxAfYvqs0LKsdDymAHoY0w6d&#10;o/FgmJfGwfFLTESDAn8FZAYO77UxZUrGsYm40LmlREDL0htIpFovCdYNBSei0TLH5OgYhsPOBHYE&#10;Gv/NqtnffszEKccfbjnhHuJ48SumS30Bn5wsyUcF8pOTLJ09bbGjXeaZjVWSM6No9bNWPBNo8z+e&#10;RMI44nLte9YOKM9lHOWdhl7YPi9o3qrf7yX6+httfwIAAP//AwBQSwMEFAAGAAgAAAAhACUsGyjY&#10;AAAAAAEAAA8AAABkcnMvZG93bnJldi54bWxMj0FLAzEQhe9C/0OYghex2SpWWTdbSqEHEYTWgtd0&#10;M+6u3UxCkm3jv3f0Yi/DG97w3jfVMttBnDDE3pGC+awAgdQ401OrYP++uX0CEZMmowdHqOAbIyzr&#10;yVWlS+POtMXTLrWCQyiWWkGXki+ljE2HVseZ80jsfbpgdeI1tNIEfeZwO8i7olhIq3vihk57XHfY&#10;HHejVfD16seXsNgfG9quPm7SW/brx6zU9TSvnkEkzOn/GH7xGR1qZjq4kUwUgwJ+JP1N9lgfFNw/&#10;gKwreQle/wAAAP//AwBQSwECLQAUAAYACAAAACEAtoM4kv4AAADhAQAAEwAAAAAAAAAAAAAAAAAA&#10;AAAAW0NvbnRlbnRfVHlwZXNdLnhtbFBLAQItABQABgAIAAAAIQA4/SH/1gAAAJQBAAALAAAAAAAA&#10;AAAAAAAAAC8BAABfcmVscy8ucmVsc1BLAQItABQABgAIAAAAIQD031BOzgEAAI4DAAAOAAAAAAAA&#10;AAAAAAAAAC4CAABkcnMvZTJvRG9jLnhtbFBLAQItABQABgAIAAAAIQAlLBso2AAAAAABAAAPAAAA&#10;AAAAAAAAAAAAACgEAABkcnMvZG93bnJldi54bWxQSwUGAAAAAAQABADzAAAALQUAAAAA&#10;" strokecolor="#472d5b" strokeweight="1.75pt"/>
          </w:pict>
        </mc:Fallback>
      </mc:AlternateContent>
    </w:r>
  </w:p>
  <w:p w14:paraId="4C92BEA5" w14:textId="77777777" w:rsidR="00E62705" w:rsidRDefault="00092675">
    <w:pPr>
      <w:shd w:val="clear" w:color="auto" w:fill="FFFFFF"/>
      <w:spacing w:before="120" w:after="0" w:line="240" w:lineRule="auto"/>
      <w:jc w:val="center"/>
      <w:rPr>
        <w:rFonts w:ascii="Verdana" w:eastAsia="Verdana" w:hAnsi="Verdana" w:cs="Verdana"/>
        <w:b/>
        <w:color w:val="472D5B"/>
        <w:sz w:val="18"/>
        <w:szCs w:val="18"/>
      </w:rPr>
    </w:pPr>
    <w:r>
      <w:rPr>
        <w:rFonts w:ascii="Verdana" w:eastAsia="Verdana" w:hAnsi="Verdana" w:cs="Verdana"/>
        <w:b/>
        <w:color w:val="472D5B"/>
        <w:sz w:val="18"/>
        <w:szCs w:val="18"/>
      </w:rPr>
      <w:t>Family Promise of Greater Rochester will have achieved success when affordable, decent, equitable housing is seen as a human right and every family has a place to call home.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AAD2" w14:textId="77777777" w:rsidR="000A5D0F" w:rsidRDefault="000A5D0F">
      <w:pPr>
        <w:spacing w:after="0" w:line="240" w:lineRule="auto"/>
      </w:pPr>
      <w:r>
        <w:separator/>
      </w:r>
    </w:p>
  </w:footnote>
  <w:footnote w:type="continuationSeparator" w:id="0">
    <w:p w14:paraId="4B739584" w14:textId="77777777" w:rsidR="000A5D0F" w:rsidRDefault="000A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F66" w14:textId="77777777" w:rsidR="00E62705" w:rsidRDefault="000926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31C0BC" wp14:editId="30BBB8E0">
          <wp:simplePos x="0" y="0"/>
          <wp:positionH relativeFrom="column">
            <wp:posOffset>1152207</wp:posOffset>
          </wp:positionH>
          <wp:positionV relativeFrom="paragraph">
            <wp:posOffset>-86359</wp:posOffset>
          </wp:positionV>
          <wp:extent cx="3639185" cy="1190625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918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E39F0B" w14:textId="77777777" w:rsidR="00E62705" w:rsidRDefault="00E62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8592B50" w14:textId="77777777" w:rsidR="00E62705" w:rsidRDefault="00E62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FDF4605" w14:textId="77777777" w:rsidR="00E62705" w:rsidRDefault="00E62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38E233B" w14:textId="77777777" w:rsidR="00E62705" w:rsidRDefault="00E62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EEA5A1C" w14:textId="77777777" w:rsidR="00E62705" w:rsidRDefault="00E62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807"/>
    <w:multiLevelType w:val="hybridMultilevel"/>
    <w:tmpl w:val="4BC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05"/>
    <w:rsid w:val="00092675"/>
    <w:rsid w:val="000A5D0F"/>
    <w:rsid w:val="003D724E"/>
    <w:rsid w:val="00745207"/>
    <w:rsid w:val="00970B02"/>
    <w:rsid w:val="00A677A7"/>
    <w:rsid w:val="00D92506"/>
    <w:rsid w:val="00E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3E08"/>
  <w15:docId w15:val="{5FACE2E4-A138-4B51-9747-3573D469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84290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2901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05"/>
  </w:style>
  <w:style w:type="paragraph" w:styleId="Footer">
    <w:name w:val="footer"/>
    <w:basedOn w:val="Normal"/>
    <w:link w:val="FooterChar"/>
    <w:uiPriority w:val="99"/>
    <w:unhideWhenUsed/>
    <w:rsid w:val="00EE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05"/>
  </w:style>
  <w:style w:type="paragraph" w:styleId="BalloonText">
    <w:name w:val="Balloon Text"/>
    <w:basedOn w:val="Normal"/>
    <w:link w:val="BalloonTextChar"/>
    <w:uiPriority w:val="99"/>
    <w:semiHidden/>
    <w:unhideWhenUsed/>
    <w:rsid w:val="00D4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7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A677A7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GFCWkrKiNLLkqLFtfAQR5NOP6Q==">AMUW2mXK0cij/Ma0t5425NRg63iN0blJtq6F0eEM2wzul4NfvN5vBT7TbKesA9aiTbqJCUwpDeWeB/PhV+zW5LF/6Temks9oJcDX1UyaGSA3FzcuTzKKVQu+pseGMLzciZzIbzqP1Zo40jIUGWTSExYG3jRaIQMv9lIsV+rh5IPiOMwBiMTAC1HwkHIJYInEWcE3u+DISevu/ZQmMnZMNNfs+QVVbzGlWUD5a76fnaVNekGqsqJVUpw3dn4vyYkMSGas9QEpNUDCKKgF1NZnGpQMmGWsnKGI5+gpxfpKxus36vixKbbNytsVCrWqV1BRPqy3X90vIe9yhp3QZCcjDeXjWR4Rx43dAssV/CN0/Qt5Ur5rYyzOO7GF5FgH3MvK/BBsbagiLA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Tree Clemonds</cp:lastModifiedBy>
  <cp:revision>2</cp:revision>
  <dcterms:created xsi:type="dcterms:W3CDTF">2022-07-28T15:37:00Z</dcterms:created>
  <dcterms:modified xsi:type="dcterms:W3CDTF">2022-07-28T15:37:00Z</dcterms:modified>
</cp:coreProperties>
</file>